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t xml:space="preserve">ОПТИМИЗАЦИЯ ЗАТРАТ НА ТО: НОВАЯ ПРОГРАММА «СЕРВИСНЫЙ СЕРТИФИКАТ» ДЛЯ ВЛАДЕЛЬЦЕВ ГРУЗОВИКОВ FORLAND
В феврале АО «МБ РУС», эксклюзивный дистрибьютор коммерческих автомобилей FORLAND в России, запустило новую услугу — программу сервисных сертификатов «Комфорт», которая поможет владельцам техники FORLAND более эффективно управлять расходами на техническое обслуживание грузовиков
Приобретая сервисный сертификат «Комфорт», клиенты получают возможность провести два, четыре, шесть, восемь или десять плановых ТО по фиксированной цене. В пакет услуг входят работы по проведению технического обслуживания согласно инструкции по эксплуатации автомобиля, в том числе замена расходных и смазочных материалов.
В рамках обслуживания грузовых автомобилей FORLAND выполняется замена моторного масла и масляного фильтра двигателя, масла гидроусилителя рулевого управления, масел в коробке переключения передач и редукторе заднего моста, топливного и воздушного фильтра салона, охлаждающей жидкости силового агрегата, тормозной жидкости и жидкости гидропривода сцепления. Также осуществляется смазка шлицевого соединения карданного вала и однократная регулировка углов установки колес в период действия сертификата.
Кроме того, при наличии ремня газораспределительного механизма, фильтра мочевины в блоке дозирования и воздушного фильтра системы впрыска мочевины предусмотрена их замена. Дополнительно можно включить в пакет услуг проверку и регулировку клапанных зазоров. 
Срок действия сертификата может составлять до четырех лет.
«Программа сервисных контрактов «Комфорт» нацелена на более эффективное обслуживание коммерческих автомобилей FORLAND и удобное планирование их регулярных ТО, что позволяет поддерживать высокий уровень технической готовности на протяжении всего периода эксплуатации грузовиков. Своевременное техобслуживание по фиксированной цене позволит руководителям автопарков избегать непредвиденных простоев техники и дополнительных расходов на ее ремонт», — рассказал Юрий Зорин, бренд-директор FORLAND в АО «МБ РУС». 
СКАЧАТЬ ПРЕСС-РЕЛИЗ</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2025-09-22T11:06:54.217Z</dcterms:created>
  <dcterms:modified xsi:type="dcterms:W3CDTF">2025-09-22T11:06:54.217Z</dcterms:modified>
</cp:coreProperties>
</file>

<file path=docProps/custom.xml><?xml version="1.0" encoding="utf-8"?>
<Properties xmlns="http://schemas.openxmlformats.org/officeDocument/2006/custom-properties" xmlns:vt="http://schemas.openxmlformats.org/officeDocument/2006/docPropsVTypes"/>
</file>